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B" w:rsidRDefault="0063323D" w:rsidP="00721FDB">
      <w:pPr>
        <w:pStyle w:val="Nadpis1"/>
      </w:pPr>
      <w:r>
        <w:rPr>
          <w:noProof/>
          <w:lang w:eastAsia="cs-CZ"/>
        </w:rPr>
        <w:drawing>
          <wp:inline distT="0" distB="0" distL="0" distR="0">
            <wp:extent cx="5760720" cy="845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DB" w:rsidRDefault="00721FDB" w:rsidP="00515E2E">
      <w:pPr>
        <w:pStyle w:val="Nadpis1"/>
        <w:jc w:val="center"/>
      </w:pPr>
    </w:p>
    <w:p w:rsidR="003E0C62" w:rsidRDefault="0063323D" w:rsidP="00515E2E">
      <w:pPr>
        <w:pStyle w:val="Nadpis1"/>
        <w:jc w:val="center"/>
      </w:pPr>
      <w:r>
        <w:t xml:space="preserve">Návod k použití </w:t>
      </w:r>
      <w:r w:rsidR="00515E2E">
        <w:t>BEL-2500B</w:t>
      </w:r>
    </w:p>
    <w:p w:rsidR="0063323D" w:rsidRPr="0063323D" w:rsidRDefault="0063323D" w:rsidP="00F27753">
      <w:pPr>
        <w:jc w:val="both"/>
      </w:pPr>
      <w:r>
        <w:t xml:space="preserve">Instalujte dle dokumentace ke dveřím </w:t>
      </w:r>
      <w:r w:rsidR="00023D0D">
        <w:t>zakoupený díl zámkové vložky</w:t>
      </w:r>
      <w:r>
        <w:t xml:space="preserve">, případně nechte provést zakázkovou úpravu dveří do kterých budete zámek instalovat u specializovaného truhláře. Postupujte dle návodu </w:t>
      </w:r>
      <w:r w:rsidR="00023D0D">
        <w:t xml:space="preserve">a doporučení </w:t>
      </w:r>
      <w:r>
        <w:t>výrobce dveří</w:t>
      </w:r>
      <w:r w:rsidR="00023D0D">
        <w:t>,</w:t>
      </w:r>
      <w:r>
        <w:t xml:space="preserve"> který urč</w:t>
      </w:r>
      <w:r w:rsidR="00652BEE">
        <w:t>uje kde má být zámek instalován a montován jako volitelná komponenta.</w:t>
      </w:r>
    </w:p>
    <w:p w:rsidR="00515E2E" w:rsidRDefault="00652BEE" w:rsidP="00515E2E">
      <w:pPr>
        <w:pStyle w:val="Nadpis2"/>
      </w:pPr>
      <w:r>
        <w:t>Zapojení svorek: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15E2E" w:rsidTr="0063323D">
        <w:trPr>
          <w:trHeight w:val="261"/>
        </w:trPr>
        <w:tc>
          <w:tcPr>
            <w:tcW w:w="4606" w:type="dxa"/>
          </w:tcPr>
          <w:p w:rsidR="00515E2E" w:rsidRPr="00515E2E" w:rsidRDefault="00515E2E">
            <w:pPr>
              <w:rPr>
                <w:b/>
              </w:rPr>
            </w:pPr>
            <w:r w:rsidRPr="00515E2E">
              <w:rPr>
                <w:b/>
              </w:rPr>
              <w:t>Barva vodiče</w:t>
            </w:r>
          </w:p>
        </w:tc>
        <w:tc>
          <w:tcPr>
            <w:tcW w:w="4606" w:type="dxa"/>
          </w:tcPr>
          <w:p w:rsidR="00515E2E" w:rsidRPr="00515E2E" w:rsidRDefault="00515E2E">
            <w:pPr>
              <w:rPr>
                <w:b/>
              </w:rPr>
            </w:pPr>
            <w:r w:rsidRPr="00515E2E">
              <w:rPr>
                <w:b/>
              </w:rPr>
              <w:t>Význam</w:t>
            </w:r>
          </w:p>
        </w:tc>
      </w:tr>
      <w:tr w:rsidR="00515E2E" w:rsidTr="0063323D">
        <w:trPr>
          <w:trHeight w:val="247"/>
        </w:trPr>
        <w:tc>
          <w:tcPr>
            <w:tcW w:w="4606" w:type="dxa"/>
          </w:tcPr>
          <w:p w:rsidR="00515E2E" w:rsidRDefault="00515E2E">
            <w:r>
              <w:t>Hnědý</w:t>
            </w:r>
          </w:p>
        </w:tc>
        <w:tc>
          <w:tcPr>
            <w:tcW w:w="4606" w:type="dxa"/>
          </w:tcPr>
          <w:p w:rsidR="00515E2E" w:rsidRDefault="00515E2E">
            <w:r>
              <w:t>GND (uzemnění)</w:t>
            </w:r>
          </w:p>
        </w:tc>
      </w:tr>
      <w:tr w:rsidR="00515E2E" w:rsidTr="0063323D">
        <w:trPr>
          <w:trHeight w:val="261"/>
        </w:trPr>
        <w:tc>
          <w:tcPr>
            <w:tcW w:w="4606" w:type="dxa"/>
          </w:tcPr>
          <w:p w:rsidR="00515E2E" w:rsidRDefault="00515E2E">
            <w:r>
              <w:t>Červený</w:t>
            </w:r>
          </w:p>
        </w:tc>
        <w:tc>
          <w:tcPr>
            <w:tcW w:w="4606" w:type="dxa"/>
          </w:tcPr>
          <w:p w:rsidR="00515E2E" w:rsidRDefault="00515E2E">
            <w:r>
              <w:t xml:space="preserve">+DC12V </w:t>
            </w:r>
          </w:p>
        </w:tc>
      </w:tr>
      <w:tr w:rsidR="00515E2E" w:rsidTr="0063323D">
        <w:trPr>
          <w:trHeight w:val="247"/>
        </w:trPr>
        <w:tc>
          <w:tcPr>
            <w:tcW w:w="4606" w:type="dxa"/>
          </w:tcPr>
          <w:p w:rsidR="00515E2E" w:rsidRDefault="00515E2E">
            <w:r>
              <w:t>Oranžový</w:t>
            </w:r>
          </w:p>
        </w:tc>
        <w:tc>
          <w:tcPr>
            <w:tcW w:w="4606" w:type="dxa"/>
          </w:tcPr>
          <w:p w:rsidR="00515E2E" w:rsidRDefault="0063323D">
            <w:r>
              <w:t>Konektor tlačítka odchodu (jeli použito)</w:t>
            </w:r>
          </w:p>
        </w:tc>
      </w:tr>
      <w:tr w:rsidR="00515E2E" w:rsidTr="0063323D">
        <w:trPr>
          <w:trHeight w:val="261"/>
        </w:trPr>
        <w:tc>
          <w:tcPr>
            <w:tcW w:w="4606" w:type="dxa"/>
          </w:tcPr>
          <w:p w:rsidR="00515E2E" w:rsidRDefault="00515E2E">
            <w:r>
              <w:t>Žlutý</w:t>
            </w:r>
          </w:p>
        </w:tc>
        <w:tc>
          <w:tcPr>
            <w:tcW w:w="4606" w:type="dxa"/>
          </w:tcPr>
          <w:p w:rsidR="00515E2E" w:rsidRDefault="0063323D">
            <w:r>
              <w:t>Výstup spínacího relé - svorka NC</w:t>
            </w:r>
          </w:p>
        </w:tc>
      </w:tr>
      <w:tr w:rsidR="00515E2E" w:rsidTr="0063323D">
        <w:trPr>
          <w:trHeight w:val="247"/>
        </w:trPr>
        <w:tc>
          <w:tcPr>
            <w:tcW w:w="4606" w:type="dxa"/>
          </w:tcPr>
          <w:p w:rsidR="00515E2E" w:rsidRDefault="00515E2E">
            <w:r>
              <w:t>Zelený</w:t>
            </w:r>
          </w:p>
        </w:tc>
        <w:tc>
          <w:tcPr>
            <w:tcW w:w="4606" w:type="dxa"/>
          </w:tcPr>
          <w:p w:rsidR="00515E2E" w:rsidRDefault="0063323D">
            <w:r>
              <w:t>Vstup spínacího relé</w:t>
            </w:r>
            <w:r w:rsidR="00721FDB">
              <w:t xml:space="preserve"> - sv</w:t>
            </w:r>
            <w:r>
              <w:t>o</w:t>
            </w:r>
            <w:r w:rsidR="00721FDB">
              <w:t>r</w:t>
            </w:r>
            <w:r>
              <w:t>ka COM</w:t>
            </w:r>
          </w:p>
        </w:tc>
      </w:tr>
      <w:tr w:rsidR="0063323D" w:rsidTr="0063323D">
        <w:trPr>
          <w:trHeight w:val="261"/>
        </w:trPr>
        <w:tc>
          <w:tcPr>
            <w:tcW w:w="4606" w:type="dxa"/>
          </w:tcPr>
          <w:p w:rsidR="0063323D" w:rsidRDefault="0063323D" w:rsidP="0063323D">
            <w:r>
              <w:t>Modrý</w:t>
            </w:r>
          </w:p>
        </w:tc>
        <w:tc>
          <w:tcPr>
            <w:tcW w:w="4606" w:type="dxa"/>
          </w:tcPr>
          <w:p w:rsidR="0063323D" w:rsidRDefault="0063323D" w:rsidP="0063323D">
            <w:r>
              <w:t>Výstup spínacího relé - svorka NO</w:t>
            </w:r>
          </w:p>
        </w:tc>
      </w:tr>
      <w:tr w:rsidR="00515E2E" w:rsidTr="0063323D">
        <w:trPr>
          <w:trHeight w:val="261"/>
        </w:trPr>
        <w:tc>
          <w:tcPr>
            <w:tcW w:w="4606" w:type="dxa"/>
          </w:tcPr>
          <w:p w:rsidR="00515E2E" w:rsidRDefault="00515E2E"/>
        </w:tc>
        <w:tc>
          <w:tcPr>
            <w:tcW w:w="4606" w:type="dxa"/>
          </w:tcPr>
          <w:p w:rsidR="00515E2E" w:rsidRDefault="00515E2E"/>
        </w:tc>
      </w:tr>
      <w:tr w:rsidR="00515E2E" w:rsidTr="0063323D">
        <w:trPr>
          <w:trHeight w:val="247"/>
        </w:trPr>
        <w:tc>
          <w:tcPr>
            <w:tcW w:w="4606" w:type="dxa"/>
          </w:tcPr>
          <w:p w:rsidR="00515E2E" w:rsidRDefault="00515E2E"/>
        </w:tc>
        <w:tc>
          <w:tcPr>
            <w:tcW w:w="4606" w:type="dxa"/>
          </w:tcPr>
          <w:p w:rsidR="00515E2E" w:rsidRDefault="00515E2E"/>
        </w:tc>
      </w:tr>
      <w:tr w:rsidR="00515E2E" w:rsidTr="0063323D">
        <w:trPr>
          <w:trHeight w:val="261"/>
        </w:trPr>
        <w:tc>
          <w:tcPr>
            <w:tcW w:w="4606" w:type="dxa"/>
          </w:tcPr>
          <w:p w:rsidR="00515E2E" w:rsidRDefault="00515E2E"/>
        </w:tc>
        <w:tc>
          <w:tcPr>
            <w:tcW w:w="4606" w:type="dxa"/>
          </w:tcPr>
          <w:p w:rsidR="00515E2E" w:rsidRDefault="00515E2E"/>
        </w:tc>
      </w:tr>
      <w:tr w:rsidR="0063323D" w:rsidTr="0063323D">
        <w:trPr>
          <w:trHeight w:val="247"/>
        </w:trPr>
        <w:tc>
          <w:tcPr>
            <w:tcW w:w="4606" w:type="dxa"/>
          </w:tcPr>
          <w:p w:rsidR="0063323D" w:rsidRDefault="0063323D"/>
        </w:tc>
        <w:tc>
          <w:tcPr>
            <w:tcW w:w="4606" w:type="dxa"/>
          </w:tcPr>
          <w:p w:rsidR="0063323D" w:rsidRDefault="0063323D"/>
        </w:tc>
      </w:tr>
    </w:tbl>
    <w:p w:rsidR="00515E2E" w:rsidRDefault="00515E2E"/>
    <w:p w:rsidR="00023D0D" w:rsidRDefault="00023D0D" w:rsidP="00F27753">
      <w:pPr>
        <w:jc w:val="both"/>
      </w:pPr>
      <w:r>
        <w:t>Po připojení napájení GND a DC12V zámek odemkne, další výstupy</w:t>
      </w:r>
      <w:r w:rsidR="00652BEE">
        <w:t xml:space="preserve"> a vstupy</w:t>
      </w:r>
      <w:r>
        <w:t xml:space="preserve"> zapojit dle návodu k zařízením na které bude případně připojováno jako rozšíření k</w:t>
      </w:r>
      <w:r w:rsidR="00652BEE">
        <w:t> </w:t>
      </w:r>
      <w:r w:rsidR="00DC66BA">
        <w:t>elektro</w:t>
      </w:r>
      <w:r w:rsidR="00652BEE">
        <w:t xml:space="preserve">mechanickému </w:t>
      </w:r>
      <w:r w:rsidR="00DC66BA">
        <w:t>zámku</w:t>
      </w:r>
      <w:r>
        <w:t>. Nejedná se o samostatný funkční celek</w:t>
      </w:r>
      <w:r w:rsidR="00DC66BA">
        <w:t xml:space="preserve"> ale pouze komponentu k</w:t>
      </w:r>
      <w:r w:rsidR="00652BEE">
        <w:t> montáží do jiného funkčního celku – tzv. ND.</w:t>
      </w:r>
      <w:bookmarkStart w:id="0" w:name="_GoBack"/>
      <w:bookmarkEnd w:id="0"/>
    </w:p>
    <w:p w:rsidR="0063323D" w:rsidRPr="00023D0D" w:rsidRDefault="0063323D" w:rsidP="00F27753">
      <w:pPr>
        <w:jc w:val="both"/>
      </w:pPr>
      <w:r w:rsidRPr="00023D0D">
        <w:t xml:space="preserve">Zapojení a zkratky jsou uvedeny dle </w:t>
      </w:r>
      <w:proofErr w:type="spellStart"/>
      <w:r w:rsidR="00023D0D">
        <w:t>v</w:t>
      </w:r>
      <w:r w:rsidRPr="00023D0D">
        <w:t>yhl</w:t>
      </w:r>
      <w:proofErr w:type="spellEnd"/>
      <w:r w:rsidRPr="00023D0D">
        <w:t xml:space="preserve">. 50/78 </w:t>
      </w:r>
      <w:proofErr w:type="gramStart"/>
      <w:r w:rsidRPr="00023D0D">
        <w:t>Sb. </w:t>
      </w:r>
      <w:r w:rsidR="00023D0D">
        <w:t>, podle</w:t>
      </w:r>
      <w:proofErr w:type="gramEnd"/>
      <w:r w:rsidR="00023D0D">
        <w:t xml:space="preserve"> této elektro normy také zapojovat.</w:t>
      </w:r>
    </w:p>
    <w:p w:rsidR="0063323D" w:rsidRDefault="0063323D" w:rsidP="00F27753">
      <w:pPr>
        <w:jc w:val="both"/>
      </w:pPr>
      <w:r>
        <w:t xml:space="preserve">Na boční straně zámku je možné dle </w:t>
      </w:r>
      <w:r w:rsidR="00023D0D">
        <w:t>přepínačů DIP nastavit</w:t>
      </w:r>
      <w:r>
        <w:t xml:space="preserve"> zpoždění</w:t>
      </w:r>
      <w:r w:rsidR="00023D0D">
        <w:t>,</w:t>
      </w:r>
      <w:r>
        <w:t xml:space="preserve"> kdy zámku vyjede zamykací čep po dovření</w:t>
      </w:r>
      <w:r w:rsidR="00023D0D">
        <w:t xml:space="preserve"> dveří</w:t>
      </w:r>
      <w:r>
        <w:t>. Na výběr jsou možnosti 0s</w:t>
      </w:r>
      <w:r w:rsidR="00023D0D">
        <w:t>-sekund</w:t>
      </w:r>
      <w:r>
        <w:t xml:space="preserve"> – ihned, 3s, 5s, 9s</w:t>
      </w:r>
      <w:r w:rsidR="00023D0D">
        <w:t>.</w:t>
      </w:r>
    </w:p>
    <w:p w:rsidR="00023D0D" w:rsidRDefault="00023D0D"/>
    <w:p w:rsidR="0063323D" w:rsidRDefault="0063323D"/>
    <w:sectPr w:rsidR="0063323D" w:rsidSect="001E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E2E"/>
    <w:rsid w:val="00023D0D"/>
    <w:rsid w:val="001E1440"/>
    <w:rsid w:val="004D0FF2"/>
    <w:rsid w:val="00515E2E"/>
    <w:rsid w:val="0063323D"/>
    <w:rsid w:val="00652BEE"/>
    <w:rsid w:val="00721FDB"/>
    <w:rsid w:val="007E7703"/>
    <w:rsid w:val="008D2DB5"/>
    <w:rsid w:val="00AF01D8"/>
    <w:rsid w:val="00B806F2"/>
    <w:rsid w:val="00BC07B3"/>
    <w:rsid w:val="00C765A0"/>
    <w:rsid w:val="00DC66BA"/>
    <w:rsid w:val="00F2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440"/>
  </w:style>
  <w:style w:type="paragraph" w:styleId="Nadpis1">
    <w:name w:val="heading 1"/>
    <w:basedOn w:val="Normln"/>
    <w:next w:val="Normln"/>
    <w:link w:val="Nadpis1Char"/>
    <w:uiPriority w:val="9"/>
    <w:qFormat/>
    <w:rsid w:val="00515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515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5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3323D"/>
    <w:rPr>
      <w:b/>
      <w:bCs/>
    </w:rPr>
  </w:style>
  <w:style w:type="paragraph" w:styleId="Bezmezer">
    <w:name w:val="No Spacing"/>
    <w:uiPriority w:val="1"/>
    <w:qFormat/>
    <w:rsid w:val="00023D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Totzauer</dc:creator>
  <cp:lastModifiedBy>Ondřej Totzauer</cp:lastModifiedBy>
  <cp:revision>2</cp:revision>
  <dcterms:created xsi:type="dcterms:W3CDTF">2017-08-15T10:44:00Z</dcterms:created>
  <dcterms:modified xsi:type="dcterms:W3CDTF">2017-08-15T10:44:00Z</dcterms:modified>
</cp:coreProperties>
</file>